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21E" w:rsidRPr="003E69A8" w:rsidRDefault="00EE221E" w:rsidP="00EE22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E69A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 рамках нацпроекта «Демография» запускается урок по здоровому питанию для школьников</w:t>
      </w:r>
    </w:p>
    <w:p w:rsidR="00EE221E" w:rsidRPr="003E69A8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проекта «Здоровое питание» нацпроекта «Демография» на платформе «Российская электронная школа» запускается </w:t>
      </w:r>
      <w:hyperlink r:id="rId5" w:history="1">
        <w:r w:rsidRPr="003E6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урок, посвященный принципам здорового и сбалансированного питания</w:t>
        </w:r>
      </w:hyperlink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E221E" w:rsidRPr="003E69A8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в формате </w:t>
      </w:r>
      <w:proofErr w:type="gramStart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видео-сюжетов</w:t>
      </w:r>
      <w:proofErr w:type="gramEnd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АНО «Национальные приоритеты» совместно с ФГБУН «ФИЦ питания и биотехнологии», </w:t>
      </w:r>
      <w:proofErr w:type="spellStart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ГК "Просвещение". Цель урока - объяснить школьникам, что такое режим и рацион питания, почему важно их соблюдать; перечень пищевых веществ, необходимых человеку, а также калорийности тех или иных продуктов. В конце урока все школьники смогут проверить полученные знания с помощью интерактивных заданий. </w:t>
      </w:r>
    </w:p>
    <w:p w:rsidR="00EE221E" w:rsidRPr="003E69A8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жизни и здоровья граждан благодаря обеспечению безопасными и качественными продуктами, а также внедрение норм здорового питания в каждую российскую семью - одна из основных целей федерального проекта «Укрепление общественного здоровья» нацпроекта «Демография».</w:t>
      </w:r>
    </w:p>
    <w:p w:rsidR="00EE221E" w:rsidRPr="003E69A8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Планируется, что в ходе реализации проекта «Здоровое питание» до 2024 года более 30 </w:t>
      </w:r>
      <w:proofErr w:type="gramStart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в 80 субъектах Российской Федерации будут охвачены обучающими (просветительскими) программами по вопросам здорового и сбалансированного питания.</w:t>
      </w:r>
    </w:p>
    <w:p w:rsidR="00EE221E" w:rsidRPr="003E69A8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 24 пилотных регионах России осуществляется системный мониторинг качества продуктов и состояния питания различных групп населения. Для обеспечения работ оборудовано 17 испытательных лабораторных центров. Исследуются 12 групп пищевой продукции. В рамках мониторинга усилен </w:t>
      </w:r>
      <w:proofErr w:type="gramStart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показателями качества продуктов питания на полках магазинов, а также приняты новые санитарные правила и нормы, направленные на повышение качества пищевой продукции.</w:t>
      </w:r>
    </w:p>
    <w:p w:rsidR="00EE221E" w:rsidRPr="003E69A8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Справочно:</w:t>
      </w:r>
    </w:p>
    <w:p w:rsidR="00EE221E" w:rsidRPr="003E69A8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разработке урока для «Российской электронной школы» - продолжение комплексной работы </w:t>
      </w:r>
      <w:proofErr w:type="spellStart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повышению информированности населения о преимуществах здорового образа жизни. Эта работа проводится в рамках реализации федерального проекта «Укрепление общественного здоровья», являющегося частью национального проекта «Демография». Его главный приоритет — сохранение и преумножение населения. </w:t>
      </w:r>
    </w:p>
    <w:p w:rsidR="00EE221E" w:rsidRPr="003E69A8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 о проекте можно узнать на сайте </w:t>
      </w:r>
      <w:hyperlink r:id="rId6" w:history="1">
        <w:r w:rsidRPr="003E6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www.здоровое-питание.рф</w:t>
        </w:r>
      </w:hyperlink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221E" w:rsidRPr="003E69A8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Присоединяйтесь к нам в социальных сетях!</w:t>
      </w:r>
    </w:p>
    <w:p w:rsidR="00EE221E" w:rsidRPr="003E69A8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3E6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https://ok.ru/rpnzdorovoepitanie</w:t>
        </w:r>
      </w:hyperlink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221E" w:rsidRPr="003E69A8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3E6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https://vk.com/rpnzdorovoepitanie</w:t>
        </w:r>
      </w:hyperlink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221E" w:rsidRPr="003E69A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3E6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https://facebook.com/rpnzdorovoepitanie</w:t>
        </w:r>
      </w:hyperlink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221E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3E6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https://instagram.com/rpnzdorovoepitanie</w:t>
        </w:r>
      </w:hyperlink>
    </w:p>
    <w:p w:rsidR="00EE221E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21E" w:rsidRDefault="00EE221E" w:rsidP="00EE221E">
      <w:pPr>
        <w:rPr>
          <w:sz w:val="24"/>
          <w:szCs w:val="24"/>
        </w:rPr>
      </w:pPr>
    </w:p>
    <w:p w:rsidR="00EE221E" w:rsidRPr="003E69A8" w:rsidRDefault="00EE221E" w:rsidP="00EE221E">
      <w:pPr>
        <w:rPr>
          <w:sz w:val="24"/>
          <w:szCs w:val="24"/>
        </w:rPr>
      </w:pPr>
      <w:bookmarkStart w:id="0" w:name="_GoBack"/>
      <w:bookmarkEnd w:id="0"/>
    </w:p>
    <w:p w:rsidR="00EE221E" w:rsidRDefault="00EE221E" w:rsidP="00657B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57BE0" w:rsidRPr="00657BE0" w:rsidRDefault="00657BE0" w:rsidP="00657B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5 шагов по правильному питанию детей в школе</w:t>
      </w:r>
    </w:p>
    <w:p w:rsidR="00657BE0" w:rsidRPr="00657BE0" w:rsidRDefault="00657BE0" w:rsidP="00657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BE0" w:rsidRPr="00657BE0" w:rsidRDefault="00B01DF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21717</wp:posOffset>
            </wp:positionH>
            <wp:positionV relativeFrom="margin">
              <wp:posOffset>416535</wp:posOffset>
            </wp:positionV>
            <wp:extent cx="1484985" cy="1312986"/>
            <wp:effectExtent l="0" t="0" r="1270" b="1905"/>
            <wp:wrapSquare wrapText="bothSides"/>
            <wp:docPr id="2" name="Рисунок 2" descr="https://www.rospotrebnadzor.ru/files/news/A4-5-shagov-pitany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5-shagov-pitanya_1980x1400p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9" t="65890" r="56252" b="10692"/>
                    <a:stretch/>
                  </pic:blipFill>
                  <pic:spPr bwMode="auto">
                    <a:xfrm flipH="1">
                      <a:off x="0" y="0"/>
                      <a:ext cx="1484985" cy="1312986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 внимание, что здоровое питание важная составляющая гармоничного роста и развития ребенка, его благополучия и безопасности. Важно, чтобы питание не только покрывало калорийностью пищи </w:t>
      </w:r>
      <w:proofErr w:type="spellStart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энерготраты</w:t>
      </w:r>
      <w:proofErr w:type="spellEnd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ребенка, но и содержало необходимое для здоровья количество витаминов и минералов. Важно чтобы дети питались не только дома, но и в школе в течение дня, чтобы им нравилось то, что они едят, а обстановка располагала к принятию пищи. Ключевым показателем мониторинга школьного питания является удовлетворенность питанием обучающихся и родителей, контроль вкусовых предпочтений, удовлетворенность ассортиментом и качеством блюд по результатам выборочного опроса детей. </w:t>
      </w:r>
      <w:proofErr w:type="spellStart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несколько рекомендаций для операторов по организации питания в школах, которые помогут создать необходимую атмосферу в столовой и приготовить вкусные и полезные блюда, реализовать на практике принципы здорового питания.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СОЗДАЙТЕ ОПТИМАЛЬНЫЕ УСЛОВИЯ ДЛЯ ПИТАНИЯ ДЕТЕЙ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Организуйте удобные и функциональные посадочные места для каждого класса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Обеспечьте в столовой условия для мытья рук, бесперебойную подачу холодной и горячей воды через смесители, наличие мыла и сушилок для рук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Соблюдайте режим уборки столовой, мытья и обработки посуды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Проводите ежедневные дезинфекционные мероприятия по вирусному режиму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Протирайте столы перед каждой посадкой обучающихся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Аккуратно сервируйте столы, проверьте наличие салфеток на столах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Предусмотрите достаточную продолжительность перемен для приема пищи (не менее 20 минут)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ГОТОВЬТЕ ВКУСНЫЕ БЛЮДА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Регулярно контролируйте вкусовые качества готовых блюд и продуктов, выдаваемых детям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Проверяйте, что едят дети, а что нет, выясните причины плохого аппетита у детей и оперативно их проработайте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СОБЛЮДАЙТЕ ПРИНЦИПЫ ЗДОРОВОГО ПИТАНИЯ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Включите в меню продукты источники витаминов, микроэлементов и клетчатки, обогащенные продукты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Исключите из употребления продукты-источники скрытой соли (колбасные изделия, мясные и рыбные консервы, консервированные овощи и соленья); продукты с усилителями вкуса и красителями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Уберите солонки со стола, формируйте у ребенка привычку к рациону с низким содержанием соли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включайте в меню продукты и блюда, которые являются источником легкоусвояемых углеводов (конфеты, шоколад, вафли, печенье и иные кондитерские изделия), формируйте привычку употребления умеренно сладких блюд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Участвуйте в контроле качества и безопасности продуктов, поступающих на пищеблок, препятствуйте поступлению в столовую фальсифицированной и (или) обезличенной продукции, продукции с истекшим сроком годности, нарушениями условий хранения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КОНТРОЛИРУЙТЕ ТЕМПЕРАТУРУ ПОДАЧИ БЛЮД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Горячие блюда должны быть горячими не только на раздаче, но и к моменту их употребления ребенком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Регулярно проверяйте потребительскую температуру блюд с использованием анкетирования детей и выборочной органолептической оценки горячих блюд, отбирая пробу со стола ребенка.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допускайте, чтобы дети питались остывшими блюдами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 ИНФОРМИРУЙТЕ 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Информируйте детей и родителей о ключевых принципах здорового питания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Вовлекайте учителей в процесс формирования у детей стереотипов здорового питания и здорового пищевого поведения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Размещайте и регулярно обновляйте содержание информационного стенда, а также информации на сайте общеобразовательной организации о принципах здорового питания, здоровом пищевом поведении, значимости здорового питания в профилактике различных заболеваний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Проводите тематические родительские собрания, классные часы, викторины, используйте иные игровые и познавательные формы коммуникаций детей, родителей и педагогов/</w:t>
      </w:r>
    </w:p>
    <w:p w:rsidR="00496FA5" w:rsidRDefault="00657BE0">
      <w:pPr>
        <w:rPr>
          <w:rFonts w:ascii="Times New Roman" w:hAnsi="Times New Roman" w:cs="Times New Roman"/>
          <w:sz w:val="28"/>
          <w:szCs w:val="28"/>
        </w:rPr>
      </w:pPr>
      <w:r w:rsidRPr="00657BE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8434BC" wp14:editId="32E7FE38">
            <wp:extent cx="9765792" cy="6905667"/>
            <wp:effectExtent l="0" t="0" r="6985" b="0"/>
            <wp:docPr id="1" name="Рисунок 1" descr="https://www.rospotrebnadzor.ru/files/news/A4-5-shagov-pitany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5-shagov-pitanya_1980x1400px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89" cy="691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О кашах в рационе питания</w:t>
      </w:r>
    </w:p>
    <w:p w:rsidR="00EE221E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6A1E512" wp14:editId="2BDD9F7C">
            <wp:simplePos x="0" y="0"/>
            <wp:positionH relativeFrom="margin">
              <wp:posOffset>-635</wp:posOffset>
            </wp:positionH>
            <wp:positionV relativeFrom="margin">
              <wp:posOffset>709295</wp:posOffset>
            </wp:positionV>
            <wp:extent cx="3036570" cy="3070225"/>
            <wp:effectExtent l="0" t="0" r="0" b="0"/>
            <wp:wrapSquare wrapText="bothSides"/>
            <wp:docPr id="3" name="Рисунок 3" descr="https://www.rospotrebnadzor.ru/files/news/1980x1000_Kru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1980x1000_Krup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93" t="29155" r="3194" b="27163"/>
                    <a:stretch/>
                  </pic:blipFill>
                  <pic:spPr bwMode="auto">
                    <a:xfrm flipH="1">
                      <a:off x="0" y="0"/>
                      <a:ext cx="3036570" cy="3070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для полноценной жизни человеку необходимо здоровое и сбалансированное питание, насыщенное комплексом витаминов, макро- и микроэлементов. 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Кашу, традиционное русское блюдо, которое как раз отвечает всем этим требованиям, готовят из различных видов крупы – белого и нешлифованного риса, овсяной, гречневой, ячневой, перловой, пшеничной, кукурузной.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хорошо сочетаются с мясом, рыбой, грибами, овощами и даже с фруктами. Каши используют как самостоятельное блюдо, а также как десерт или гарнир для мясных и рыбных блюд. Каши полезны для организма в целом, так как содержат полиненасыщенные жиры и не содержат холестерина. 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Овсяная крупа</w:t>
      </w: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одна из самых полезных и питательных круп. В ней около 12% белка, 65% углеводов, почти в два раза больше ценных растительных жиров, чем в гречке – 5,8%, не говоря уже о витаминах и различных минеральных веществах. Овсянка содержит пищевые волокна – бета-</w:t>
      </w:r>
      <w:proofErr w:type="spell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глюканы</w:t>
      </w:r>
      <w:proofErr w:type="spell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связывающие холестерин, микроэлементы – магний, фосфор, кальций, железо, натрий, цинк; витамины группы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, РР, Е; аминокислоты, в частности метионин, отвечающий за работу нервной системы, антиоксиданты, повышающие сопротивляемость организма, протеины, способствующие развитию мышечной массы, растворимую клетчатку, способствующую очищению организма. Из овсяной крупы можно приготовить не только каши, но и кисели, овсяное печенье и котлеты, но и много других вкусных и полезных блюд.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Перловая крупа</w:t>
      </w: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очищенные от цветочной пленки и отшлифованные зерна отборного ячменя. Из ячменя вырабатывают два вида круп: 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перловую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ячневую.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Перловая крупа содержит 9,3% белка, 73,7% углеводов, 1,1% жира. В перловой крупе присутствует практически весь необходимый для человека набор полезных веществ: витамины группы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А, РР, Е, макро- и микроэлементы, фосфор, железо, натрий, калий, кальций, магний, марганец, медь. Надо отметить, что перловая крупа – лидер по количеству фосфора, в ней содержится также большое количество лизина. Эта аминокислота оказывает противовирусное действие, поддерживает жизненный тонус организма, участвует в выработке коллагена. Перловая крупа содержит большое количество клейковины – белкового вещества хлебных зерен, которая необходима людям, страдающим болезнями желудочно-кишечного тракта. Перловая каша – традиционное блюдо русской кухни. Перловую крупу используют для приготовления супов, рассыпчатых и вязких каш. 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Ячневую крупу</w:t>
      </w: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из дробленого, но не шлифованного ячменя, поэтому клетчатки в ней больше, чем 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перловой. Семена ячменя очень питательны, содержат белки, жиры, углеводы, ферменты, витамины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, D, Е, РР, минеральные вещества – кальций, магний, фосфор, железо. Ячневую крупу используют для гарниров, запеканок, вязких и жидких каш.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Рис</w:t>
      </w: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целебный злак, идеальный продукт, который служит отличным источником сложных углеводов и качественного белка. Среди круп рис занимает первое место по биологической ценности белка и содержанию высококачественного крахмала – 77,3%. К тому же в нем есть богатый набор витаминов – B1, В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В6, РР, Е и участвующая в кроветворении фолиевая кислота, которая является важным средством профилактики малокровия. Рис легко усваивается и является незаменимым продуктом для людей, страдающих болезнями пищеварительной системы, отлично сочетается с овощами, бобовыми и стручковыми культурами. Более высокий процент питательных элементов впитывается организмом из пищи, в которой рис является одним из ингредиентов. 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Гречневая крупа</w:t>
      </w: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в среднем 14% белков, 67% крахмала, более 3% жиров, богата витаминами В1, В2, В6, 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, РР, минеральными веществами – фосфором, калием, марганцем, кальцием, железом, магнием. Гречневая крупа – лидер среди злаков по содержанию витаминов группы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помогают бороться со стрессами и бессонницей. Гречневая каша – одна из самых полезных каш, имеет высокую питательную ценность, обладает антитоксическими свойствами, способствует выведению из организма избыточного холестерина и ионов тяжелых металлов, снижает риск возникновения 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заболеваний. 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Манную крупу</w:t>
      </w: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изготавливают из зерен пшеницы. Центральная часть зерна, его сердцевина, делится на мелкие частицы. В манной крупе много крахмала – 73%, белка – 11,3%, но почти нет клетчатки – 0,2% и жира – 0,7%. Манная крупа содержит витамины В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В2, В6, Е, минеральные вещества – калий, кальций, натрий, магний, фосфор, железо. Процесс приготовления манной крупы значительно быстрее, чем других круп, поэтому манная каша сохраняет все полезные вещества. Манная крупа обладает высокой калорийностью и питательной ценностью, характеризуется высокой усвояемостью, поэтому рекомендуется диетологами при заболеваниях желудочно-кишечного тракта, в послеоперационный период. 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манная крупа для приготовления каш, запеканок, пудингов, котлет, биточков, а также десертов. Манная крупа популярна в рационе детского питания, а также в ежедневном рационе взрослых. 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Пшенную крупу</w:t>
      </w: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из проса, она содержит около 12% белка, 69,3% углеводов, 3,3% жиров, биологически активные аминокислоты и витамины В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В2, В5, РР. 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Пшено является одним из основных поставщиков растительных белков и углеводов, содержит необходимые организму микроэлементы – железо, золото, фтор, магний, марганец, кремний, медь, кальций, калий и цинк.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Пшено незаменимо в любом рационе, это доступный и традиционный продукт. Содержание клетчатки обеспечивает работу желудочно-кишечного тракта, очищает организм от шлаков, токсинов, снижает уровень холестерина в крови. Пшено используется для приготовления каш, фарша, запеканок, традиционных русских блюд с тыквой, печенкой или яйцами.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Пшеничная крупа</w:t>
      </w: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вырабатывается из твердых сортов пшеницы. В связи с тем, что стекловидность твердой пшеницы близка к 100%, практически все частицы крупы одинаковы по консистенции и одновременно развариваются. Это уникальный источник энергии, продукт для тех, кто ведет активный образ жизни. Обладает высокой пищевой ценностью, используется для приготовления каш, супов, запеканок, биточков, котлет, пудингов. Имеет большое значение в детском и диетическом питании. 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Кукурузная крупа</w:t>
      </w: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уникальный источник витаминов, микро- и макроэлементов. Ее зерна содержат соли калия, фосфор, магний, медь, витамины группы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, Е, каротин, ферменты, крахмал. Кукурузная каша считается одним из самых низкокалорийных продуктов, способных выводить из организма жиры. Эта крупа используется для приготовления каш и запеканок.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Особенности приготовления каш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каши были вкусными, необходимо придерживаться некоторых основных правил. Крупу нужно тщательно перебрать и промыть водой. </w:t>
      </w:r>
      <w:proofErr w:type="gramStart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Рис, пшено и перловую крупу лучше мыть сначала теплой водой (40-50 </w:t>
      </w:r>
      <w:r w:rsidRPr="00392F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С), а затем горячей (60-70 </w:t>
      </w:r>
      <w:r w:rsidRPr="00392F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С), ячневую – только теплой.</w:t>
      </w:r>
      <w:proofErr w:type="gramEnd"/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Крупы перед готовкой лучше замачивать на несколько часов или даже на ночь, чтобы сократить время приготовления каши. Чем меньше крупа подвергается тепловой обработке, тем больше полезных веществ в ней сохраняется.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приготовления рассыпчатой гречневой и пшенной каши крупу немного поджаривают, причем крупу лучше не варить, а залить кипятком примерно в равных пропорциях. В термосе такая каша будет готова уже через 30-40 минут. Если вы не придерживаетесь жесткой диеты, воду можно заменить молоком.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Геркулесовые хлопья засыпают в кипящую жидкость и тщательно размешивают. Чтобы убрать чуть сыроватый привкус, можно добавить немного корицы, аниса, цедру лимона или апельсина.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Манная каша требует четкого соблюдения пропорций. На 500 мл молока берется 100-150 г манки. Как только молоко закипит, добавляют крупу, тщательно помешивая. Манную кашу варят не более 2 минут, затем плотно накрывают крышкой и дают настояться 10-15 минут для полного разбухания. У каши, приготовленной таким образом, формируется особый вкус и консистенция.</w:t>
      </w:r>
    </w:p>
    <w:p w:rsidR="00EE221E" w:rsidRPr="00392FF8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Кашу из кукурузы рекомендуют готовить непосредственно перед подачей на стол. Для более нежного вкуса добавляют немного сливочного масла. </w:t>
      </w:r>
    </w:p>
    <w:p w:rsidR="00EE221E" w:rsidRPr="00392FF8" w:rsidRDefault="00EE221E" w:rsidP="00EE2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полезных веществ в 100 г продукта</w:t>
      </w:r>
    </w:p>
    <w:tbl>
      <w:tblPr>
        <w:tblW w:w="102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837"/>
        <w:gridCol w:w="856"/>
        <w:gridCol w:w="1354"/>
        <w:gridCol w:w="1399"/>
        <w:gridCol w:w="516"/>
        <w:gridCol w:w="396"/>
        <w:gridCol w:w="516"/>
        <w:gridCol w:w="516"/>
        <w:gridCol w:w="438"/>
        <w:gridCol w:w="593"/>
        <w:gridCol w:w="593"/>
        <w:gridCol w:w="600"/>
      </w:tblGrid>
      <w:tr w:rsidR="00EE221E" w:rsidRPr="00392FF8" w:rsidTr="0063725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Клетчатка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</w:t>
            </w:r>
          </w:p>
        </w:tc>
      </w:tr>
      <w:tr w:rsidR="00EE221E" w:rsidRPr="00392FF8" w:rsidTr="0063725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</w:tr>
      <w:tr w:rsidR="00EE221E" w:rsidRPr="00392FF8" w:rsidTr="0063725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4,19</w:t>
            </w:r>
          </w:p>
        </w:tc>
      </w:tr>
      <w:tr w:rsidR="00EE221E" w:rsidRPr="00392FF8" w:rsidTr="0063725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</w:p>
        </w:tc>
      </w:tr>
      <w:tr w:rsidR="00EE221E" w:rsidRPr="00392FF8" w:rsidTr="0063725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Перловая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EE221E" w:rsidRPr="00392FF8" w:rsidTr="0063725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Ячневая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2,74</w:t>
            </w:r>
          </w:p>
        </w:tc>
      </w:tr>
      <w:tr w:rsidR="00EE221E" w:rsidRPr="00392FF8" w:rsidTr="0063725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21E" w:rsidRPr="00392FF8" w:rsidRDefault="00EE221E" w:rsidP="00637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</w:tbl>
    <w:p w:rsidR="00EE221E" w:rsidRPr="00392FF8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рамках реализации мероприятий национального проекта «Демография» </w:t>
      </w:r>
      <w:proofErr w:type="spellStart"/>
      <w:r w:rsidRPr="00392F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Роспотребнадзор</w:t>
      </w:r>
      <w:proofErr w:type="spellEnd"/>
      <w:r w:rsidRPr="00392F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продолжает продвижение принципов здорового питания и создание в России среды, способствующей ведению здорового образа жизни. Внедряется система мониторинга за состоянием питания различных групп населения в регионах, в том числе детей, основанная на результатах научных исследований в области </w:t>
      </w:r>
      <w:proofErr w:type="spellStart"/>
      <w:r w:rsidRPr="00392F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нутрициологии</w:t>
      </w:r>
      <w:proofErr w:type="spellEnd"/>
      <w:r w:rsidRPr="00392F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диетологии и эпидемиологии, а также связывающая здоровье населения со структурой питания и качеством пищевой продукции. </w:t>
      </w:r>
    </w:p>
    <w:p w:rsidR="00EE221E" w:rsidRPr="00392FF8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2F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Дополнительная информация о федеральном проекте "Укрепление общественного здоровья", рекомендации </w:t>
      </w:r>
      <w:proofErr w:type="spellStart"/>
      <w:r w:rsidRPr="00392F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Роспотребнадзора</w:t>
      </w:r>
      <w:proofErr w:type="spellEnd"/>
      <w:r w:rsidRPr="00392F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полезные статьи и интервью экспертов по здоровому питанию уже доступны на портале​ </w:t>
      </w:r>
      <w:hyperlink r:id="rId13" w:tgtFrame="_blank" w:history="1">
        <w:r w:rsidRPr="00392FF8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"Здоровое питание"</w:t>
        </w:r>
      </w:hyperlink>
    </w:p>
    <w:p w:rsidR="00EE221E" w:rsidRPr="00392FF8" w:rsidRDefault="00EE221E" w:rsidP="00EE221E">
      <w:pPr>
        <w:spacing w:after="0" w:line="240" w:lineRule="auto"/>
        <w:jc w:val="both"/>
        <w:rPr>
          <w:sz w:val="24"/>
          <w:szCs w:val="24"/>
        </w:rPr>
      </w:pPr>
      <w:r w:rsidRPr="00392FF8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38357AD1" wp14:editId="76B5875A">
            <wp:extent cx="9812740" cy="6741795"/>
            <wp:effectExtent l="0" t="0" r="0" b="1905"/>
            <wp:docPr id="4" name="Рисунок 4" descr="https://www.rospotrebnadzor.ru/files/news/1980x1000_Kru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1980x1000_Krup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5126" cy="674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21E" w:rsidRPr="00E90E3C" w:rsidRDefault="00EE221E" w:rsidP="00EE22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458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 xml:space="preserve">О рекомендациях как сократить потребление </w:t>
      </w:r>
      <w:proofErr w:type="spellStart"/>
      <w:r w:rsidRPr="008458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в питании</w:t>
      </w:r>
    </w:p>
    <w:p w:rsidR="00EE221E" w:rsidRPr="00845896" w:rsidRDefault="00EE221E" w:rsidP="00EE22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8E2F405" wp14:editId="05B80BE8">
            <wp:simplePos x="0" y="0"/>
            <wp:positionH relativeFrom="margin">
              <wp:align>left</wp:align>
            </wp:positionH>
            <wp:positionV relativeFrom="margin">
              <wp:posOffset>533400</wp:posOffset>
            </wp:positionV>
            <wp:extent cx="2514600" cy="2169300"/>
            <wp:effectExtent l="0" t="0" r="0" b="2540"/>
            <wp:wrapSquare wrapText="bothSides"/>
            <wp:docPr id="5" name="Рисунок 5" descr="https://www.rospotrebnadzor.ru/files/news/297x150mm_%D0%A2%D1%80%D0%B0%D0%BD%D1%81%D0%B6%D0%B8%D1%80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297x150mm_%D0%A2%D1%80%D0%B0%D0%BD%D1%81%D0%B6%D0%B8%D1%80%D1%8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3" t="21767" r="69064" b="32565"/>
                    <a:stretch/>
                  </pic:blipFill>
                  <pic:spPr bwMode="auto">
                    <a:xfrm>
                      <a:off x="0" y="0"/>
                      <a:ext cx="2514600" cy="21693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для того чтобы минимизировать употребление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рекомендуется ограничить потребление переработанных пищевых продуктов и жареных блюд из ресторанов быстрого питания. 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последние годы сократилось, так как стало больше информации об их вредных свойствах. Кроме того, регулирующие органы в различных странах ограничили их использование, однако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по-прежнему остаются довольно серьезной проблемой для общественного здравоохранения.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 применение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производстве пищевой продукции ограничено, а при производстве пищевой продукции для детского питания запрещено использование искусственно </w:t>
      </w:r>
      <w:proofErr w:type="gram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созданных</w:t>
      </w:r>
      <w:proofErr w:type="gram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такое </w:t>
      </w: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трансизомеры жирных кислот), являются разновидностью ненасыщенных жиров.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 встречаются в мясе и молочных продуктах, полученных от жвачных животных (коровы, овцы, козы). В этих продуктах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образуются естественным путем, в процессе нормального пищеварения в рубце, в результате жизнедеятельности бактерий. В среднем в натуральных молочных продуктах содержится 2-6%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мясе жвачных животных – 3-9%, в курином мясе и свинине всего 0–2%. Однако не стоит беспокоиться и отказываться от употребления натуральных молочных и мясных продуктов, поскольку умеренное потребление таких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оказывает вредного влияния на здоровье. Самым известным трансизомером жирных кислот природного происхождения является конъюгированная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линолевая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кислота (CLA), которая содержится в молочном жире, и считается полезной.</w:t>
      </w:r>
    </w:p>
    <w:p w:rsidR="00EE221E" w:rsidRPr="00845896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Искусственно созданные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также известные как промышленные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частично гидрогенизированные жиры, опасны для здоровья. Эти жиры образуются при дезодорации и гидрогенизации растительных масел.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Вредят ли </w:t>
      </w: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сердцу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обсервационные и клинические исследования связывают употребление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повышением риска развития </w:t>
      </w:r>
      <w:proofErr w:type="gram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gram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заболеваний. Потребление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других жиров или углеводов приводит к значительному повышению уровня липопротеинов низкой плотности («плохой» холестерин) без увеличения количества липопротеинов высокой плотности («хороший» холестерин), в то время как большинство других жиров имеют тенденцию увеличивать как уровни ЛПНП, так и ЛПВП.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повреждать эндотелий - внутреннюю оболочку кровеносных сосудов. В нескольких исследованиях при применении диеты с высоким содержанием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наблюдалось повышение уровней маркеров эндотелиальной дисфункции и снижение уровня ЛПВП.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Влияют ли </w:t>
      </w: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чувствительность к инсулину и на развитие диабета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Связь между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трансжирами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повышением риска развития диабета не совсем ясна. </w:t>
      </w:r>
      <w:proofErr w:type="gram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из исследований, в котором участвовало более 80 000 женщин, показало, что у тех, кто потреблял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риск развития диабета был на 40% выше.</w:t>
      </w:r>
      <w:proofErr w:type="gram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менее, два аналогичных исследования не обнаружили никакой связи между потреблением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повышением риска развития диабета. Несколько контролируемых исследований, в которых изучались связь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факторы риска диабета, такие как </w:t>
      </w:r>
      <w:proofErr w:type="gram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резистентность</w:t>
      </w:r>
      <w:proofErr w:type="gram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инсулину и уровень сахара в крови, показывают противоречивые результаты. Однако исследования на животных показывают, что большое количество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к развитию резистентности к инсулину и развитию диабета 2 типа.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воспалительный процесс в организме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Считается, что воспалительный процесс </w:t>
      </w:r>
      <w:proofErr w:type="gram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основной причиной развития различных хронических заболеваний, таких как болезни сердца, метаболический синдром, диабет и артрит.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 исследований демонстрируют, что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увеличивают маркеры воспаления при замене других питательных веществ в рационе. В обсервационных исследованиях выявлена связь употребления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повышением маркеров воспаления, особенно у людей, имеющих лишний вес или ожирение.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риск развития рака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одном исследовании было показано, что потребление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менопаузы может привести к повышению риска развития рака молочной железы после менопаузы, однако эта связь не слишком выраженная и требует проведения дополнительных исследований.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нашем рационе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гидрогенизированные растительные масла являются крупнейшим источником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рационе. Они дешевы в производстве и имеют длительный срок хранения. Чаще всего они находятся в переработанных пищевых продуктах. Надо иметь в виду, что продукты, содержащие менее 0,5 г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порцию, маркируются как содержащие 0 г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8458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могут содержаться в заменителях сливочного масла (таких, как кулинарный жир), гидрогенизированных растительных маслах, фритюре, маргаринах, некоторых сортах попкорна для микроволновок, фаст-</w:t>
      </w:r>
      <w:proofErr w:type="spellStart"/>
      <w:r w:rsidRPr="008458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фуде</w:t>
      </w:r>
      <w:proofErr w:type="spellEnd"/>
      <w:r w:rsidRPr="008458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(жареные блюда быстрого приготовления, такие как жареная курица, рыба, гамбургеры, картофель фри и т.д.), хлебобулочных изделиях (таких как кексы, пирожные, пончики), заменителях молока и сливок для кофе, картофельных и кукурузных чипсах, замороженных готовых блюдах (таких как пицца</w:t>
      </w:r>
      <w:proofErr w:type="gramEnd"/>
      <w:r w:rsidRPr="008458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пироги, мясные рулеты), глазури и т.д.</w:t>
      </w: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уменьшить потребление </w:t>
      </w: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трансжиров</w:t>
      </w:r>
      <w:proofErr w:type="spellEnd"/>
    </w:p>
    <w:p w:rsidR="00EE221E" w:rsidRPr="00845896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избежать употребления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 невозможно, поскольку незначительное их количество содержится в натуральных мясных и молочных продуктах, которые являются важными составляющими сбалансированного здорового рациона. Чтобы уменьшить потребление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читать этикетки на продуктах и обращать особое внимание на ингредиенты, входящие в состав продукта. Так, если на </w:t>
      </w: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маркировке пищевой продукции вы видите «частично гидрогенизированные масла» - это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питании лучше всего отдавать предпочтение рациону, в котором преобладают фрукты, овощи,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цельнозерновые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продукты, полезные жиры и постный белок.</w:t>
      </w:r>
    </w:p>
    <w:p w:rsidR="00EE221E" w:rsidRPr="00845896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21E" w:rsidRPr="0084589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 уровень содержания трансизомеров жирных кислот в маргаринах, спредах, кулинарных, хлебопекарных, кондитерских жирах и другой продукции, содержащей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может превышать 2%, а информация о количестве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продукции должна быть обязательно отражена на потребительской упаковке.</w:t>
      </w:r>
    </w:p>
    <w:p w:rsidR="00EE221E" w:rsidRDefault="00EE221E" w:rsidP="00EE221E">
      <w:r>
        <w:rPr>
          <w:noProof/>
          <w:lang w:eastAsia="ru-RU"/>
        </w:rPr>
        <w:drawing>
          <wp:inline distT="0" distB="0" distL="0" distR="0" wp14:anchorId="00AD7D94" wp14:editId="1AB75662">
            <wp:extent cx="9782175" cy="4939998"/>
            <wp:effectExtent l="0" t="0" r="0" b="0"/>
            <wp:docPr id="6" name="Рисунок 6" descr="https://www.rospotrebnadzor.ru/files/news/297x150mm_%D0%A2%D1%80%D0%B0%D0%BD%D1%81%D0%B6%D0%B8%D1%80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297x150mm_%D0%A2%D1%80%D0%B0%D0%BD%D1%81%D0%B6%D0%B8%D1%80%D1%8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650" cy="494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21E" w:rsidRPr="002F6B26" w:rsidRDefault="00EE221E" w:rsidP="00EE22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 каких продуктах искать соль</w:t>
      </w:r>
    </w:p>
    <w:p w:rsidR="00EE221E" w:rsidRPr="002F6B26" w:rsidRDefault="00EE221E" w:rsidP="00EE22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733BEEC" wp14:editId="1730539B">
            <wp:simplePos x="0" y="0"/>
            <wp:positionH relativeFrom="margin">
              <wp:align>left</wp:align>
            </wp:positionH>
            <wp:positionV relativeFrom="margin">
              <wp:posOffset>361315</wp:posOffset>
            </wp:positionV>
            <wp:extent cx="3240405" cy="1820545"/>
            <wp:effectExtent l="0" t="0" r="0" b="8255"/>
            <wp:wrapSquare wrapText="bothSides"/>
            <wp:docPr id="7" name="Рисунок 7" descr="https://admin.cgon.ru/storage/JUi36hN3HJqCshFQPLPBGf4o6As2Tb2vaAqnJ5P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JUi36hN3HJqCshFQPLPBGf4o6As2Tb2vaAqnJ5PO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Соль можно найти в </w:t>
      </w: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продуктах в которых, казалось </w:t>
      </w:r>
      <w:proofErr w:type="gramStart"/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бы</w:t>
      </w:r>
      <w:proofErr w:type="gramEnd"/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быть ее почти не должно. Но 80% соли, которую человек потребляет ежедневно, приходится на «скрытую соль».</w:t>
      </w:r>
    </w:p>
    <w:p w:rsidR="00EE221E" w:rsidRPr="002F6B26" w:rsidRDefault="00EE221E" w:rsidP="00EE221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Большое количество соли изначально содержится в продуктах животного происхождения — мясе, рыбе, яйцах. Например, мясные блюда, приготовленные без соли, уже содержат 3–4 грамма. </w:t>
      </w:r>
    </w:p>
    <w:p w:rsidR="00EE221E" w:rsidRPr="002F6B26" w:rsidRDefault="00EE221E" w:rsidP="00EE221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сосисках и колбасах содержится порядка 1 грамма соли на каждые 100 грамм продукта. Примерно такое же количество соли содержится в 100 граммах майонеза, а в соусах на его основе может быть и того больше. В сырах, в зависимости от сорта сыра, содержится до 2-х грамм соли на 100 грамм продукта. Даже в хлебе содержится от 0,5 до 1 грамма. </w:t>
      </w:r>
    </w:p>
    <w:p w:rsidR="00EE221E" w:rsidRPr="002F6B26" w:rsidRDefault="00EE221E" w:rsidP="00EE221E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Только 20 процентов от общего количества потребляемой соли та, которую мы добавляем во время готовки и еды.</w:t>
      </w:r>
    </w:p>
    <w:p w:rsidR="00EE221E" w:rsidRPr="002F6B26" w:rsidRDefault="00EE221E" w:rsidP="00EE221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значит, что если съесть бутерброд с колбасой и сыром, то за один такой перекус можно быстро получить дневную норму соли.</w:t>
      </w:r>
    </w:p>
    <w:p w:rsidR="00EE221E" w:rsidRPr="002F6B26" w:rsidRDefault="00EE221E" w:rsidP="00EE221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Чтобы этого избежать стоит отказаться от полуфабрикатов и переработанных продуктов, в них наверняка будет много соли. </w:t>
      </w:r>
    </w:p>
    <w:p w:rsidR="00EE221E" w:rsidRPr="002F6B26" w:rsidRDefault="00EE221E" w:rsidP="00EE221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Например, томатный сок из магазина — низкокалорийный, но содержит много соли. Лучше включите в рацион свежие помидоры или делайте несоленый томатный сок самостоятельно.</w:t>
      </w:r>
    </w:p>
    <w:p w:rsidR="00EE221E" w:rsidRPr="002F6B26" w:rsidRDefault="00EE221E" w:rsidP="00EE221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Также не солите блюда во время готовки. Это относится и к воде, в которой вы собираетесь варить макароны, овощи или рис.</w:t>
      </w:r>
    </w:p>
    <w:p w:rsidR="00EE221E" w:rsidRPr="002F6B26" w:rsidRDefault="00EE221E" w:rsidP="00EE221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готовке супов и бульонов не используйте бульонные кубики, в них содержится очень много соли.</w:t>
      </w:r>
    </w:p>
    <w:p w:rsidR="00EE221E" w:rsidRPr="002F6B26" w:rsidRDefault="00EE221E" w:rsidP="00EE221E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Прежде чем добавить приправу к блюду, внимательно прочитайте этикетку. Готовые смеси специй чаще всего уже содержат в составе соль.</w:t>
      </w:r>
    </w:p>
    <w:p w:rsidR="00EE221E" w:rsidRPr="002F6B26" w:rsidRDefault="00EE221E" w:rsidP="00EE221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Откажитесь от готовых соусов с высоким содержанием соли: кетчуп, соевый соус, французская горчица и тому подобное.</w:t>
      </w:r>
    </w:p>
    <w:p w:rsidR="00EE221E" w:rsidRPr="002F6B26" w:rsidRDefault="00EE221E" w:rsidP="00EE221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Существует множество альтернатив соли, которые можно ввести в свой ежедневный рацион, чтобы уменьшить ее потребление. В качестве замены соли можно использовать пряные травы, специи, лимон, сок лайма, чеснок, овощную соль и др.</w:t>
      </w:r>
    </w:p>
    <w:p w:rsidR="00EE221E" w:rsidRPr="002F6B26" w:rsidRDefault="00EE221E" w:rsidP="00EE221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Если сократить потребление соли и </w:t>
      </w:r>
      <w:proofErr w:type="gramStart"/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научиться не подсаливать</w:t>
      </w:r>
      <w:proofErr w:type="gramEnd"/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еду, можно снизить риск развития болезней сердца и сосудов и сохранить свое здоровье!</w:t>
      </w:r>
    </w:p>
    <w:p w:rsidR="00EE221E" w:rsidRPr="002F6B26" w:rsidRDefault="00EE221E" w:rsidP="00EE221E">
      <w:pPr>
        <w:jc w:val="both"/>
        <w:rPr>
          <w:rFonts w:ascii="Times New Roman" w:hAnsi="Times New Roman" w:cs="Times New Roman"/>
          <w:sz w:val="20"/>
          <w:szCs w:val="20"/>
        </w:rPr>
      </w:pPr>
      <w:r w:rsidRPr="002F6B26">
        <w:rPr>
          <w:rFonts w:ascii="Times New Roman" w:hAnsi="Times New Roman" w:cs="Times New Roman"/>
          <w:sz w:val="20"/>
          <w:szCs w:val="20"/>
        </w:rPr>
        <w:t>Источник: http://cgon.rospotrebnadzor.ru/</w:t>
      </w:r>
    </w:p>
    <w:p w:rsidR="00EE221E" w:rsidRPr="002F6B26" w:rsidRDefault="00EE221E" w:rsidP="00EE22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221E" w:rsidRPr="00657BE0" w:rsidRDefault="00EE221E">
      <w:pPr>
        <w:rPr>
          <w:rFonts w:ascii="Times New Roman" w:hAnsi="Times New Roman" w:cs="Times New Roman"/>
          <w:sz w:val="28"/>
          <w:szCs w:val="28"/>
        </w:rPr>
      </w:pPr>
    </w:p>
    <w:sectPr w:rsidR="00EE221E" w:rsidRPr="00657BE0" w:rsidSect="00657B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D9"/>
    <w:rsid w:val="002E5E36"/>
    <w:rsid w:val="003153D9"/>
    <w:rsid w:val="00496FA5"/>
    <w:rsid w:val="00657BE0"/>
    <w:rsid w:val="00B01DF0"/>
    <w:rsid w:val="00EE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pnzdorovoepitanie" TargetMode="External"/><Relationship Id="rId13" Type="http://schemas.openxmlformats.org/officeDocument/2006/relationships/hyperlink" Target="https://xn----8sbehgcimb3cfabqj3b.xn--p1a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k.ru/rpnzdorovoepitanie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file:///C:\Users\Vansovich_en\Downloads\www.%D0%B7%D0%B4%D0%BE%D1%80%D0%BE%D0%B2%D0%BE%D0%B5-%D0%BF%D0%B8%D1%82%D0%B0%D0%BD%D0%B8%D0%B5.%D1%80%D1%84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resh.edu.ru/subject/lesson/7929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instagram.com/rpnzdorovoepita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acebook.com/rpnzdorovoepitanie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3552</Words>
  <Characters>20249</Characters>
  <Application>Microsoft Office Word</Application>
  <DocSecurity>0</DocSecurity>
  <Lines>168</Lines>
  <Paragraphs>47</Paragraphs>
  <ScaleCrop>false</ScaleCrop>
  <Company/>
  <LinksUpToDate>false</LinksUpToDate>
  <CharactersWithSpaces>23754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!</cp:lastModifiedBy>
  <cp:revision>5</cp:revision>
  <dcterms:created xsi:type="dcterms:W3CDTF">2021-02-26T09:45:00Z</dcterms:created>
  <dcterms:modified xsi:type="dcterms:W3CDTF">2021-03-19T11:54:00Z</dcterms:modified>
</cp:coreProperties>
</file>